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39" w:rsidRPr="00191339" w:rsidRDefault="00191339" w:rsidP="00191339">
      <w:pPr>
        <w:shd w:val="clear" w:color="auto" w:fill="FFFFFF"/>
        <w:spacing w:after="72" w:line="600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</w:pPr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ИЗМЕНЕНИЯ В ПРОЕКТНУЮ ДЕКЛАРАЦИЮ НА ЖИЛОЙ КОМПЛЕКС «ФОРСАЖ», ДОМ №</w:t>
      </w:r>
      <w:r w:rsidR="00CA1A6F" w:rsidRPr="00CA1A6F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1</w:t>
      </w:r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.</w:t>
      </w:r>
    </w:p>
    <w:p w:rsidR="00CA1A6F" w:rsidRDefault="00CA1A6F" w:rsidP="00CA1A6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Раздел «</w:t>
      </w:r>
      <w:r>
        <w:rPr>
          <w:rStyle w:val="a4"/>
          <w:rFonts w:ascii="Tahoma" w:hAnsi="Tahoma" w:cs="Tahoma"/>
          <w:color w:val="000000"/>
          <w:sz w:val="18"/>
          <w:szCs w:val="18"/>
        </w:rPr>
        <w:t>Информация о проекте строительства»</w:t>
      </w:r>
    </w:p>
    <w:p w:rsidR="00CA1A6F" w:rsidRDefault="00CA1A6F" w:rsidP="00CA1A6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Пункт 5 читать в следующей редакции:</w:t>
      </w:r>
    </w:p>
    <w:p w:rsidR="00CA1A6F" w:rsidRDefault="00CA1A6F" w:rsidP="00CA1A6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354B2" w:rsidRPr="00191339" w:rsidRDefault="00C354B2" w:rsidP="00C354B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913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Финансовый результат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за I</w:t>
      </w:r>
      <w:r w:rsidR="006278EF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V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квартал 2016 года, на 01.10</w:t>
      </w:r>
      <w:r w:rsidRPr="001913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.201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</w:t>
      </w:r>
      <w:r w:rsidRPr="001913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 прибыль </w:t>
      </w:r>
      <w:r w:rsidRPr="00A71EF1">
        <w:rPr>
          <w:rFonts w:ascii="Tahoma" w:eastAsia="Times New Roman" w:hAnsi="Tahoma" w:cs="Tahoma"/>
          <w:sz w:val="18"/>
          <w:szCs w:val="18"/>
          <w:lang w:eastAsia="ru-RU"/>
        </w:rPr>
        <w:t xml:space="preserve">744 000,00 </w:t>
      </w:r>
      <w:r w:rsidRPr="001913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руб.; кредиторская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задолженность на 01.10</w:t>
      </w:r>
      <w:r w:rsidRPr="001913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.201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</w:t>
      </w:r>
      <w:r w:rsidRPr="001913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 – </w:t>
      </w:r>
      <w:r w:rsidRPr="00A71EF1">
        <w:rPr>
          <w:rFonts w:ascii="Tahoma" w:eastAsia="Times New Roman" w:hAnsi="Tahoma" w:cs="Tahoma"/>
          <w:sz w:val="18"/>
          <w:szCs w:val="18"/>
          <w:lang w:eastAsia="ru-RU"/>
        </w:rPr>
        <w:t>53 577,00 руб</w:t>
      </w:r>
      <w:r w:rsidRPr="001913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.; де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биторская задолженность на 01.10</w:t>
      </w:r>
      <w:r w:rsidRPr="001913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.201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</w:t>
      </w:r>
      <w:r w:rsidRPr="001913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 – </w:t>
      </w:r>
      <w:r w:rsidRPr="00A71EF1">
        <w:rPr>
          <w:rFonts w:ascii="Tahoma" w:eastAsia="Times New Roman" w:hAnsi="Tahoma" w:cs="Tahoma"/>
          <w:sz w:val="18"/>
          <w:szCs w:val="18"/>
          <w:lang w:eastAsia="ru-RU"/>
        </w:rPr>
        <w:t xml:space="preserve">18 315,00 </w:t>
      </w:r>
      <w:r w:rsidRPr="001913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руб.</w:t>
      </w:r>
    </w:p>
    <w:p w:rsidR="00CA1A6F" w:rsidRDefault="00CA1A6F" w:rsidP="00CA1A6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A1A6F" w:rsidRDefault="00CA1A6F" w:rsidP="00CA1A6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A1A6F" w:rsidRDefault="00CA1A6F" w:rsidP="00CA1A6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A1A6F" w:rsidRDefault="00CA1A6F" w:rsidP="00CA1A6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Директор</w:t>
      </w:r>
    </w:p>
    <w:p w:rsidR="00CA1A6F" w:rsidRDefault="00CA1A6F" w:rsidP="00CA1A6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ООО «Сибирь-Инвест»   </w:t>
      </w:r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                              </w:t>
      </w:r>
      <w:r>
        <w:rPr>
          <w:rStyle w:val="a4"/>
          <w:rFonts w:ascii="Tahoma" w:hAnsi="Tahoma" w:cs="Tahoma"/>
          <w:color w:val="000000"/>
          <w:sz w:val="18"/>
          <w:szCs w:val="18"/>
        </w:rPr>
        <w:t>С.Ф.Зленко</w:t>
      </w:r>
    </w:p>
    <w:p w:rsidR="00CA1A6F" w:rsidRDefault="00CA1A6F" w:rsidP="00CA1A6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:rsidR="00CA1A6F" w:rsidRDefault="00F45AC0" w:rsidP="00CA1A6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1</w:t>
      </w:r>
      <w:r w:rsidR="00CA1A6F">
        <w:rPr>
          <w:rStyle w:val="a4"/>
          <w:rFonts w:ascii="Tahoma" w:hAnsi="Tahoma" w:cs="Tahoma"/>
          <w:color w:val="000000"/>
          <w:sz w:val="18"/>
          <w:szCs w:val="18"/>
        </w:rPr>
        <w:t xml:space="preserve">5 </w:t>
      </w:r>
      <w:r>
        <w:rPr>
          <w:rStyle w:val="a4"/>
          <w:rFonts w:ascii="Tahoma" w:hAnsi="Tahoma" w:cs="Tahoma"/>
          <w:color w:val="000000"/>
          <w:sz w:val="18"/>
          <w:szCs w:val="18"/>
        </w:rPr>
        <w:t>января</w:t>
      </w:r>
      <w:r w:rsidR="00CA1A6F">
        <w:rPr>
          <w:rStyle w:val="a4"/>
          <w:rFonts w:ascii="Tahoma" w:hAnsi="Tahoma" w:cs="Tahoma"/>
          <w:color w:val="000000"/>
          <w:sz w:val="18"/>
          <w:szCs w:val="18"/>
        </w:rPr>
        <w:t xml:space="preserve"> 201</w:t>
      </w:r>
      <w:r>
        <w:rPr>
          <w:rStyle w:val="a4"/>
          <w:rFonts w:ascii="Tahoma" w:hAnsi="Tahoma" w:cs="Tahoma"/>
          <w:color w:val="000000"/>
          <w:sz w:val="18"/>
          <w:szCs w:val="18"/>
        </w:rPr>
        <w:t>7</w:t>
      </w:r>
      <w:r w:rsidR="00CA1A6F">
        <w:rPr>
          <w:rStyle w:val="a4"/>
          <w:rFonts w:ascii="Tahoma" w:hAnsi="Tahoma" w:cs="Tahoma"/>
          <w:color w:val="000000"/>
          <w:sz w:val="18"/>
          <w:szCs w:val="18"/>
        </w:rPr>
        <w:t>г.</w:t>
      </w:r>
    </w:p>
    <w:p w:rsidR="008047A4" w:rsidRDefault="008047A4"/>
    <w:sectPr w:rsidR="0080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39"/>
    <w:rsid w:val="00191339"/>
    <w:rsid w:val="006278EF"/>
    <w:rsid w:val="008047A4"/>
    <w:rsid w:val="00C354B2"/>
    <w:rsid w:val="00CA1A6F"/>
    <w:rsid w:val="00D27C49"/>
    <w:rsid w:val="00F4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E5957-8755-4F1E-9DD7-29550276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2017-08-31T02:38:00Z</dcterms:created>
  <dcterms:modified xsi:type="dcterms:W3CDTF">2017-08-31T10:31:00Z</dcterms:modified>
</cp:coreProperties>
</file>